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24C519" w14:textId="77777777" w:rsidR="00CB015E" w:rsidRDefault="00CB015E" w:rsidP="00512EDB">
      <w:pPr>
        <w:pStyle w:val="Default"/>
        <w:jc w:val="center"/>
        <w:rPr>
          <w:rFonts w:ascii="Times New Roman" w:hAnsi="Times New Roman" w:cs="Times New Roman"/>
          <w:bCs/>
          <w:color w:val="auto"/>
        </w:rPr>
      </w:pPr>
    </w:p>
    <w:p w14:paraId="504BD656" w14:textId="77777777" w:rsidR="00936FE7" w:rsidRPr="00936FE7" w:rsidRDefault="00936FE7" w:rsidP="00512EDB">
      <w:pPr>
        <w:pStyle w:val="Default"/>
        <w:jc w:val="center"/>
        <w:rPr>
          <w:rFonts w:ascii="Times New Roman" w:hAnsi="Times New Roman" w:cs="Times New Roman"/>
          <w:bCs/>
          <w:color w:val="auto"/>
        </w:rPr>
      </w:pPr>
      <w:r w:rsidRPr="00936FE7">
        <w:rPr>
          <w:rFonts w:ascii="Times New Roman" w:hAnsi="Times New Roman" w:cs="Times New Roman"/>
          <w:bCs/>
          <w:color w:val="auto"/>
        </w:rPr>
        <w:t>Limbažos</w:t>
      </w:r>
    </w:p>
    <w:p w14:paraId="086A7F48" w14:textId="77777777" w:rsidR="00936FE7" w:rsidRDefault="00936FE7" w:rsidP="00512EDB">
      <w:pPr>
        <w:pStyle w:val="Default"/>
        <w:jc w:val="center"/>
        <w:rPr>
          <w:rFonts w:ascii="Times New Roman" w:hAnsi="Times New Roman" w:cs="Times New Roman"/>
          <w:b/>
          <w:bCs/>
          <w:color w:val="auto"/>
        </w:rPr>
      </w:pPr>
    </w:p>
    <w:p w14:paraId="73DC5BAE" w14:textId="77777777" w:rsidR="00160BD9" w:rsidRPr="00A56960" w:rsidRDefault="00160BD9" w:rsidP="00160BD9">
      <w:pPr>
        <w:jc w:val="center"/>
        <w:rPr>
          <w:b/>
        </w:rPr>
      </w:pPr>
      <w:r w:rsidRPr="00A56960">
        <w:rPr>
          <w:b/>
        </w:rPr>
        <w:t xml:space="preserve">Limbažu novada </w:t>
      </w:r>
      <w:r>
        <w:rPr>
          <w:b/>
        </w:rPr>
        <w:t xml:space="preserve">pašvaldības </w:t>
      </w:r>
      <w:r w:rsidRPr="00A56960">
        <w:rPr>
          <w:b/>
        </w:rPr>
        <w:t>domes 2021.</w:t>
      </w:r>
      <w:r>
        <w:rPr>
          <w:b/>
        </w:rPr>
        <w:t xml:space="preserve"> </w:t>
      </w:r>
      <w:r w:rsidRPr="00A56960">
        <w:rPr>
          <w:b/>
        </w:rPr>
        <w:t xml:space="preserve">gada </w:t>
      </w:r>
      <w:r>
        <w:rPr>
          <w:b/>
        </w:rPr>
        <w:t>25</w:t>
      </w:r>
      <w:r w:rsidRPr="00A56960">
        <w:rPr>
          <w:b/>
        </w:rPr>
        <w:t>.</w:t>
      </w:r>
      <w:r>
        <w:rPr>
          <w:b/>
        </w:rPr>
        <w:t xml:space="preserve"> </w:t>
      </w:r>
      <w:r w:rsidRPr="00A56960">
        <w:rPr>
          <w:b/>
        </w:rPr>
        <w:t>novembra saistošajiem noteikumiem Nr.</w:t>
      </w:r>
      <w:r>
        <w:rPr>
          <w:b/>
        </w:rPr>
        <w:t xml:space="preserve">33 </w:t>
      </w:r>
      <w:r w:rsidRPr="00A56960">
        <w:rPr>
          <w:b/>
        </w:rPr>
        <w:t>“Decentralizēto kanalizācijas pakalpojumu sniegšanas un uzskaites kārtība Limbažu novadā”</w:t>
      </w:r>
    </w:p>
    <w:p w14:paraId="67B6111A" w14:textId="77777777" w:rsidR="00160BD9" w:rsidRPr="00A56960" w:rsidRDefault="00160BD9" w:rsidP="00160BD9">
      <w:pPr>
        <w:tabs>
          <w:tab w:val="left" w:pos="6111"/>
        </w:tabs>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2619"/>
        <w:gridCol w:w="7003"/>
      </w:tblGrid>
      <w:tr w:rsidR="00160BD9" w:rsidRPr="00A56960" w14:paraId="032058D6" w14:textId="77777777" w:rsidTr="007F1E77">
        <w:trPr>
          <w:tblCellSpacing w:w="15" w:type="dxa"/>
        </w:trPr>
        <w:tc>
          <w:tcPr>
            <w:tcW w:w="1350" w:type="pct"/>
            <w:tcBorders>
              <w:top w:val="outset" w:sz="6" w:space="0" w:color="000000"/>
              <w:left w:val="outset" w:sz="6" w:space="0" w:color="000000"/>
              <w:bottom w:val="outset" w:sz="6" w:space="0" w:color="000000"/>
              <w:right w:val="outset" w:sz="6" w:space="0" w:color="000000"/>
            </w:tcBorders>
            <w:hideMark/>
          </w:tcPr>
          <w:p w14:paraId="4EBB0C0E" w14:textId="77777777" w:rsidR="00160BD9" w:rsidRPr="00F82928" w:rsidRDefault="00160BD9" w:rsidP="007F1E77">
            <w:pPr>
              <w:jc w:val="center"/>
              <w:rPr>
                <w:b/>
                <w:bCs/>
              </w:rPr>
            </w:pPr>
            <w:r w:rsidRPr="00F82928">
              <w:rPr>
                <w:b/>
                <w:bCs/>
              </w:rPr>
              <w:t>Paskaidrojuma raksta sadaļas</w:t>
            </w:r>
          </w:p>
        </w:tc>
        <w:tc>
          <w:tcPr>
            <w:tcW w:w="3650" w:type="pct"/>
            <w:tcBorders>
              <w:top w:val="outset" w:sz="6" w:space="0" w:color="000000"/>
              <w:left w:val="outset" w:sz="6" w:space="0" w:color="000000"/>
              <w:bottom w:val="outset" w:sz="6" w:space="0" w:color="000000"/>
              <w:right w:val="outset" w:sz="6" w:space="0" w:color="000000"/>
            </w:tcBorders>
            <w:hideMark/>
          </w:tcPr>
          <w:p w14:paraId="78CA475B" w14:textId="77777777" w:rsidR="00160BD9" w:rsidRPr="00F82928" w:rsidRDefault="00160BD9" w:rsidP="007F1E77">
            <w:pPr>
              <w:jc w:val="center"/>
              <w:rPr>
                <w:b/>
                <w:bCs/>
              </w:rPr>
            </w:pPr>
            <w:r w:rsidRPr="00F82928">
              <w:rPr>
                <w:b/>
                <w:bCs/>
              </w:rPr>
              <w:t>Norādāmā informācija</w:t>
            </w:r>
          </w:p>
        </w:tc>
      </w:tr>
      <w:tr w:rsidR="00160BD9" w:rsidRPr="00A56960" w14:paraId="0B191965" w14:textId="77777777" w:rsidTr="007F1E77">
        <w:trPr>
          <w:tblCellSpacing w:w="15" w:type="dxa"/>
        </w:trPr>
        <w:tc>
          <w:tcPr>
            <w:tcW w:w="1350" w:type="pct"/>
            <w:tcBorders>
              <w:top w:val="outset" w:sz="6" w:space="0" w:color="000000"/>
              <w:left w:val="outset" w:sz="6" w:space="0" w:color="000000"/>
              <w:bottom w:val="outset" w:sz="6" w:space="0" w:color="000000"/>
              <w:right w:val="outset" w:sz="6" w:space="0" w:color="000000"/>
            </w:tcBorders>
            <w:hideMark/>
          </w:tcPr>
          <w:p w14:paraId="0AFCB714" w14:textId="77777777" w:rsidR="00160BD9" w:rsidRPr="00A56960" w:rsidRDefault="00160BD9" w:rsidP="007F1E77">
            <w:r w:rsidRPr="00A56960">
              <w:t>1. Projekta nepieciešamības pamatojums</w:t>
            </w:r>
          </w:p>
        </w:tc>
        <w:tc>
          <w:tcPr>
            <w:tcW w:w="3650" w:type="pct"/>
            <w:tcBorders>
              <w:top w:val="outset" w:sz="6" w:space="0" w:color="000000"/>
              <w:left w:val="outset" w:sz="6" w:space="0" w:color="000000"/>
              <w:bottom w:val="outset" w:sz="6" w:space="0" w:color="000000"/>
              <w:right w:val="outset" w:sz="6" w:space="0" w:color="000000"/>
            </w:tcBorders>
            <w:hideMark/>
          </w:tcPr>
          <w:p w14:paraId="1C0829A0" w14:textId="77777777" w:rsidR="00160BD9" w:rsidRPr="00A56960" w:rsidRDefault="00160BD9" w:rsidP="007F1E77">
            <w:pPr>
              <w:tabs>
                <w:tab w:val="left" w:pos="509"/>
              </w:tabs>
              <w:jc w:val="both"/>
            </w:pPr>
            <w:r w:rsidRPr="00A56960">
              <w:t xml:space="preserve">1.1. Saistošie noteikumi izstrādāti, pamatojoties uz Ūdenssaimniecības pakalpojumu likuma </w:t>
            </w:r>
            <w:hyperlink r:id="rId8" w:anchor="p6" w:tgtFrame="_blank" w:history="1">
              <w:r w:rsidRPr="00A56960">
                <w:t>6.</w:t>
              </w:r>
            </w:hyperlink>
            <w:r w:rsidRPr="00A56960">
              <w:t xml:space="preserve"> panta ceturtās daļas 5. punktu vietējām pašvaldībām noteikto deleģējumu; </w:t>
            </w:r>
          </w:p>
          <w:p w14:paraId="0031A1CE" w14:textId="77777777" w:rsidR="00160BD9" w:rsidRPr="00A56960" w:rsidRDefault="00160BD9" w:rsidP="007F1E77">
            <w:pPr>
              <w:jc w:val="both"/>
            </w:pPr>
            <w:r w:rsidRPr="00A56960">
              <w:t>1.2. Saistošie noteikumi izstrādāti, lai nodrošinātu vides aizsardzību un dabas resursu ilgtspējīgu izmantošanu un pakalpojuma sniegšanas tiesiskā regulējuma atbilstību 2017. gada 27. jūnija Ministru kabineta noteikumiem Nr. 384 "Noteikumi par decentralizēto kanalizācijas sistēmu apsaimniekošanu un reģistrēšanu".</w:t>
            </w:r>
          </w:p>
        </w:tc>
      </w:tr>
      <w:tr w:rsidR="00160BD9" w:rsidRPr="00A56960" w14:paraId="5F9A9305" w14:textId="77777777" w:rsidTr="007F1E77">
        <w:trPr>
          <w:tblCellSpacing w:w="15" w:type="dxa"/>
        </w:trPr>
        <w:tc>
          <w:tcPr>
            <w:tcW w:w="1350" w:type="pct"/>
            <w:tcBorders>
              <w:top w:val="outset" w:sz="6" w:space="0" w:color="000000"/>
              <w:left w:val="outset" w:sz="6" w:space="0" w:color="000000"/>
              <w:bottom w:val="outset" w:sz="6" w:space="0" w:color="000000"/>
              <w:right w:val="outset" w:sz="6" w:space="0" w:color="000000"/>
            </w:tcBorders>
            <w:hideMark/>
          </w:tcPr>
          <w:p w14:paraId="5CEFE057" w14:textId="77777777" w:rsidR="00160BD9" w:rsidRPr="00A56960" w:rsidRDefault="00160BD9" w:rsidP="007F1E77">
            <w:r w:rsidRPr="00A56960">
              <w:t>2. Īss projekta satura izklāsts</w:t>
            </w:r>
          </w:p>
        </w:tc>
        <w:tc>
          <w:tcPr>
            <w:tcW w:w="3650" w:type="pct"/>
            <w:tcBorders>
              <w:top w:val="outset" w:sz="6" w:space="0" w:color="000000"/>
              <w:left w:val="outset" w:sz="6" w:space="0" w:color="000000"/>
              <w:bottom w:val="outset" w:sz="6" w:space="0" w:color="000000"/>
              <w:right w:val="outset" w:sz="6" w:space="0" w:color="000000"/>
            </w:tcBorders>
            <w:vAlign w:val="center"/>
            <w:hideMark/>
          </w:tcPr>
          <w:p w14:paraId="797E535B" w14:textId="77777777" w:rsidR="00160BD9" w:rsidRPr="00A56960" w:rsidRDefault="00160BD9" w:rsidP="007F1E77">
            <w:pPr>
              <w:jc w:val="both"/>
            </w:pPr>
            <w:r w:rsidRPr="00A56960">
              <w:t xml:space="preserve">2.1. Saistošo noteikumu mērķis: </w:t>
            </w:r>
          </w:p>
          <w:p w14:paraId="7E50B6A0" w14:textId="77777777" w:rsidR="00160BD9" w:rsidRPr="00A56960" w:rsidRDefault="00160BD9" w:rsidP="007F1E77">
            <w:pPr>
              <w:jc w:val="both"/>
            </w:pPr>
            <w:r w:rsidRPr="00A56960">
              <w:t>2.1.1. nodrošināt pašvaldības autonomās funkcijas – komunālo kanalizācijas pakalpojumu organizēšana pašvaldības iedzīvotāju interesēs, izpildi;</w:t>
            </w:r>
          </w:p>
          <w:p w14:paraId="797B1FF8" w14:textId="77777777" w:rsidR="00160BD9" w:rsidRPr="00A56960" w:rsidRDefault="00160BD9" w:rsidP="007F1E77">
            <w:pPr>
              <w:jc w:val="both"/>
            </w:pPr>
            <w:r w:rsidRPr="00A56960">
              <w:t>2.1.2. noteikt decentralizēto kanalizācijas pakalpojumu sniegšanas kārtību, lai aizsargātu cilvēku dzīvību un veselību, nodrošinātu vides aizsardzību un dabas resursu ilgtspējīgu izmantošanu.</w:t>
            </w:r>
          </w:p>
          <w:p w14:paraId="03865313" w14:textId="77777777" w:rsidR="00160BD9" w:rsidRPr="00A56960" w:rsidRDefault="00160BD9" w:rsidP="007F1E77">
            <w:pPr>
              <w:jc w:val="both"/>
            </w:pPr>
            <w:r w:rsidRPr="00A56960">
              <w:t>2.2. Saistošie noteikumi nosaka:</w:t>
            </w:r>
          </w:p>
          <w:p w14:paraId="532DBB9F" w14:textId="77777777" w:rsidR="00160BD9" w:rsidRPr="00A56960" w:rsidRDefault="00160BD9" w:rsidP="007F1E77">
            <w:pPr>
              <w:jc w:val="both"/>
            </w:pPr>
            <w:r w:rsidRPr="00A56960">
              <w:t>2.2.1. decentralizēto kanalizācijas sistēmu, kuras nav pievienotas sabiedrisko ūdenssaimniecības pakalpojumu sniedzēja centralizētajai kanalizācijas sistēmai, kontroles un uzraudzības kārtību;</w:t>
            </w:r>
          </w:p>
          <w:p w14:paraId="1C8393B0" w14:textId="77777777" w:rsidR="00160BD9" w:rsidRPr="00A56960" w:rsidRDefault="00160BD9" w:rsidP="007F1E77">
            <w:pPr>
              <w:jc w:val="both"/>
            </w:pPr>
            <w:r w:rsidRPr="00A56960">
              <w:t>2.2.2. minimālo biežumu notekūdeņu un nosēdumu izvešanai no decentralizētajām kanalizācijas sistēmām;</w:t>
            </w:r>
          </w:p>
          <w:p w14:paraId="7EC58101" w14:textId="77777777" w:rsidR="00160BD9" w:rsidRPr="00A56960" w:rsidRDefault="00160BD9" w:rsidP="007F1E77">
            <w:pPr>
              <w:jc w:val="both"/>
            </w:pPr>
            <w:r w:rsidRPr="00A56960">
              <w:t>2.2.3. prasību minimumu asenizatoriem;</w:t>
            </w:r>
          </w:p>
          <w:p w14:paraId="79F2FACC" w14:textId="77777777" w:rsidR="00160BD9" w:rsidRPr="00A56960" w:rsidRDefault="00160BD9" w:rsidP="007F1E77">
            <w:pPr>
              <w:jc w:val="both"/>
            </w:pPr>
            <w:r w:rsidRPr="00A56960">
              <w:t>2.2.4. asenizatoru reģistrācijas kārtību;</w:t>
            </w:r>
          </w:p>
          <w:p w14:paraId="798C52A0" w14:textId="77777777" w:rsidR="00160BD9" w:rsidRPr="00A56960" w:rsidRDefault="00160BD9" w:rsidP="007F1E77">
            <w:pPr>
              <w:jc w:val="both"/>
            </w:pPr>
            <w:r w:rsidRPr="00A56960">
              <w:t>2.2.5. decentralizēto kanalizācijas sistēmu reģistrācijas kārtību;</w:t>
            </w:r>
          </w:p>
          <w:p w14:paraId="174AC155" w14:textId="77777777" w:rsidR="00160BD9" w:rsidRPr="00A56960" w:rsidRDefault="00160BD9" w:rsidP="007F1E77">
            <w:pPr>
              <w:jc w:val="both"/>
            </w:pPr>
            <w:r w:rsidRPr="00A56960">
              <w:t>2.2.6. decentralizēto kanalizācijas pakalpojumu sniegšanas un uzskaites kārtību, tai skaitā pašvaldības kompetenci minētajā jomā;</w:t>
            </w:r>
          </w:p>
          <w:p w14:paraId="29E7A170" w14:textId="77777777" w:rsidR="00160BD9" w:rsidRPr="00A56960" w:rsidRDefault="00160BD9" w:rsidP="007F1E77">
            <w:pPr>
              <w:jc w:val="both"/>
            </w:pPr>
            <w:r w:rsidRPr="00A56960">
              <w:t>2.2.7. decentralizēto kanalizācijas sistēmu īpašnieku un valdītāju pienākumus;</w:t>
            </w:r>
          </w:p>
          <w:p w14:paraId="36290B12" w14:textId="77777777" w:rsidR="00160BD9" w:rsidRPr="00A56960" w:rsidRDefault="00160BD9" w:rsidP="007F1E77">
            <w:pPr>
              <w:jc w:val="both"/>
            </w:pPr>
            <w:r w:rsidRPr="00A56960">
              <w:t>2.2.8. atbildību par saistošo noteikumu pārkāpumiem.</w:t>
            </w:r>
          </w:p>
        </w:tc>
      </w:tr>
      <w:tr w:rsidR="00160BD9" w:rsidRPr="00A56960" w14:paraId="3449EF87" w14:textId="77777777" w:rsidTr="007F1E77">
        <w:trPr>
          <w:tblCellSpacing w:w="15" w:type="dxa"/>
        </w:trPr>
        <w:tc>
          <w:tcPr>
            <w:tcW w:w="1350" w:type="pct"/>
            <w:tcBorders>
              <w:top w:val="outset" w:sz="6" w:space="0" w:color="000000"/>
              <w:left w:val="outset" w:sz="6" w:space="0" w:color="000000"/>
              <w:bottom w:val="outset" w:sz="6" w:space="0" w:color="000000"/>
              <w:right w:val="outset" w:sz="6" w:space="0" w:color="000000"/>
            </w:tcBorders>
            <w:hideMark/>
          </w:tcPr>
          <w:p w14:paraId="48070CB8" w14:textId="77777777" w:rsidR="00160BD9" w:rsidRPr="00A56960" w:rsidRDefault="00160BD9" w:rsidP="007F1E77">
            <w:r w:rsidRPr="00A56960">
              <w:t>3. Informācija par plānoto projekta ietekmi uz pašvaldības budžetu</w:t>
            </w:r>
          </w:p>
        </w:tc>
        <w:tc>
          <w:tcPr>
            <w:tcW w:w="3650" w:type="pct"/>
            <w:tcBorders>
              <w:top w:val="outset" w:sz="6" w:space="0" w:color="000000"/>
              <w:left w:val="outset" w:sz="6" w:space="0" w:color="000000"/>
              <w:bottom w:val="outset" w:sz="6" w:space="0" w:color="000000"/>
              <w:right w:val="outset" w:sz="6" w:space="0" w:color="000000"/>
            </w:tcBorders>
            <w:hideMark/>
          </w:tcPr>
          <w:p w14:paraId="517FC9E2" w14:textId="77777777" w:rsidR="00160BD9" w:rsidRPr="00A56960" w:rsidRDefault="00160BD9" w:rsidP="007F1E77">
            <w:pPr>
              <w:jc w:val="both"/>
            </w:pPr>
            <w:r w:rsidRPr="00A56960">
              <w:t>3.1. Saistošo noteikumu īstenošanas finansiālā ietekme uz pašvaldības budžetu nav.</w:t>
            </w:r>
          </w:p>
          <w:p w14:paraId="2E70B12E" w14:textId="77777777" w:rsidR="00160BD9" w:rsidRPr="00A56960" w:rsidRDefault="00160BD9" w:rsidP="007F1E77">
            <w:pPr>
              <w:jc w:val="both"/>
            </w:pPr>
            <w:r w:rsidRPr="00A56960">
              <w:t>3.2.Nav nepieciešamības veidot jaunas institūcijas, darba vietas, paplašināt esošo institūciju kompetenci, lai nodrošinātu saistošo noteikumu izpildi</w:t>
            </w:r>
          </w:p>
        </w:tc>
      </w:tr>
      <w:tr w:rsidR="00160BD9" w:rsidRPr="00A56960" w14:paraId="5C92D3CE" w14:textId="77777777" w:rsidTr="007F1E77">
        <w:trPr>
          <w:tblCellSpacing w:w="15" w:type="dxa"/>
        </w:trPr>
        <w:tc>
          <w:tcPr>
            <w:tcW w:w="1350" w:type="pct"/>
            <w:tcBorders>
              <w:top w:val="outset" w:sz="6" w:space="0" w:color="000000"/>
              <w:left w:val="outset" w:sz="6" w:space="0" w:color="000000"/>
              <w:bottom w:val="outset" w:sz="6" w:space="0" w:color="000000"/>
              <w:right w:val="outset" w:sz="6" w:space="0" w:color="000000"/>
            </w:tcBorders>
            <w:hideMark/>
          </w:tcPr>
          <w:p w14:paraId="1376E244" w14:textId="77777777" w:rsidR="00160BD9" w:rsidRPr="00A56960" w:rsidRDefault="00160BD9" w:rsidP="007F1E77">
            <w:pPr>
              <w:spacing w:before="100" w:beforeAutospacing="1" w:after="100" w:afterAutospacing="1"/>
            </w:pPr>
            <w:r w:rsidRPr="00A56960">
              <w:lastRenderedPageBreak/>
              <w:t>4. Informācija par plānoto projekta ietekmi uz uzņēmējdarbības vidi pašvaldības teritorijā</w:t>
            </w:r>
          </w:p>
        </w:tc>
        <w:tc>
          <w:tcPr>
            <w:tcW w:w="3650" w:type="pct"/>
            <w:tcBorders>
              <w:top w:val="outset" w:sz="6" w:space="0" w:color="000000"/>
              <w:left w:val="outset" w:sz="6" w:space="0" w:color="000000"/>
              <w:bottom w:val="outset" w:sz="6" w:space="0" w:color="000000"/>
              <w:right w:val="outset" w:sz="6" w:space="0" w:color="000000"/>
            </w:tcBorders>
            <w:hideMark/>
          </w:tcPr>
          <w:p w14:paraId="52D30479" w14:textId="77777777" w:rsidR="00160BD9" w:rsidRPr="00A56960" w:rsidRDefault="00160BD9" w:rsidP="007F1E77">
            <w:pPr>
              <w:jc w:val="both"/>
            </w:pPr>
            <w:r w:rsidRPr="00A56960">
              <w:t xml:space="preserve">4.1. Sabiedrības </w:t>
            </w:r>
            <w:proofErr w:type="spellStart"/>
            <w:r w:rsidRPr="00A56960">
              <w:t>mērķgrupa</w:t>
            </w:r>
            <w:proofErr w:type="spellEnd"/>
            <w:r w:rsidRPr="00A56960">
              <w:t xml:space="preserve">, uz kuru attiecināms saistošo noteikumu tiesiskais regulējums, ir Limbažu novada administratīvās teritorijas iedzīvotāji, kuri lieto decentralizētās kanalizācijas sistēmas; </w:t>
            </w:r>
          </w:p>
          <w:p w14:paraId="045F7186" w14:textId="77777777" w:rsidR="00160BD9" w:rsidRPr="00A56960" w:rsidRDefault="00160BD9" w:rsidP="007F1E77">
            <w:pPr>
              <w:jc w:val="both"/>
            </w:pPr>
            <w:r w:rsidRPr="00A56960">
              <w:t>4.2. saistošo noteikumu īstenošanai netiek prognozēta tieša ietekme uz uzņēmējdarbības vidi novada pašvaldības teritorijā.</w:t>
            </w:r>
          </w:p>
        </w:tc>
      </w:tr>
      <w:tr w:rsidR="00160BD9" w:rsidRPr="00A56960" w14:paraId="49A847DD" w14:textId="77777777" w:rsidTr="007F1E77">
        <w:trPr>
          <w:tblCellSpacing w:w="15" w:type="dxa"/>
        </w:trPr>
        <w:tc>
          <w:tcPr>
            <w:tcW w:w="1350" w:type="pct"/>
            <w:tcBorders>
              <w:top w:val="outset" w:sz="6" w:space="0" w:color="000000"/>
              <w:left w:val="outset" w:sz="6" w:space="0" w:color="000000"/>
              <w:bottom w:val="outset" w:sz="6" w:space="0" w:color="000000"/>
              <w:right w:val="outset" w:sz="6" w:space="0" w:color="000000"/>
            </w:tcBorders>
            <w:hideMark/>
          </w:tcPr>
          <w:p w14:paraId="07D47389" w14:textId="77777777" w:rsidR="00160BD9" w:rsidRPr="00A56960" w:rsidRDefault="00160BD9" w:rsidP="007F1E77">
            <w:r w:rsidRPr="00A56960">
              <w:t>5. Informācija par administratīvajām procedūrām</w:t>
            </w:r>
          </w:p>
        </w:tc>
        <w:tc>
          <w:tcPr>
            <w:tcW w:w="3650" w:type="pct"/>
            <w:tcBorders>
              <w:top w:val="outset" w:sz="6" w:space="0" w:color="000000"/>
              <w:left w:val="outset" w:sz="6" w:space="0" w:color="000000"/>
              <w:bottom w:val="outset" w:sz="6" w:space="0" w:color="000000"/>
              <w:right w:val="outset" w:sz="6" w:space="0" w:color="000000"/>
            </w:tcBorders>
            <w:hideMark/>
          </w:tcPr>
          <w:p w14:paraId="7C60FF3F" w14:textId="77777777" w:rsidR="00160BD9" w:rsidRPr="00A56960" w:rsidRDefault="00160BD9" w:rsidP="007F1E77">
            <w:pPr>
              <w:jc w:val="both"/>
            </w:pPr>
            <w:r w:rsidRPr="00A56960">
              <w:t xml:space="preserve">5.1. Saistošo noteikumu ievērošanu kontrolēs sabiedrība ar ierobežotu atbildību “Limbažu siltums”, sabiedrība ar ierobežotu atbildību “Salacgrīvas ūdens” un sabiedrība ar ierobežotu atbildību “Alojas </w:t>
            </w:r>
            <w:proofErr w:type="spellStart"/>
            <w:r w:rsidRPr="00A56960">
              <w:t>saimniekserviss</w:t>
            </w:r>
            <w:proofErr w:type="spellEnd"/>
            <w:r w:rsidRPr="00A56960">
              <w:t xml:space="preserve">” šo noteikumu paredzētajā kārtībā un Limbažu novada pašvaldības policijas un Limbažu novada Būvvaldes  amatpersonas.  </w:t>
            </w:r>
          </w:p>
          <w:p w14:paraId="302D01BC" w14:textId="77777777" w:rsidR="00160BD9" w:rsidRPr="00A56960" w:rsidRDefault="00160BD9" w:rsidP="007F1E77">
            <w:pPr>
              <w:jc w:val="both"/>
            </w:pPr>
            <w:r w:rsidRPr="00A56960">
              <w:t xml:space="preserve">5.2. privātpersona saistošo noteikumu piemērošanā var vērsties sabiedrībā ar ierobežotu atbildību “Limbažu siltums”, sabiedrībā ar ierobežotu atbildību “Salacgrīvas ūdens” un sabiedrībā ar ierobežotu atbildību “Alojas </w:t>
            </w:r>
            <w:proofErr w:type="spellStart"/>
            <w:r w:rsidRPr="00A56960">
              <w:t>saimniekserviss</w:t>
            </w:r>
            <w:proofErr w:type="spellEnd"/>
            <w:r w:rsidRPr="00A56960">
              <w:t>”</w:t>
            </w:r>
            <w:r>
              <w:t>.</w:t>
            </w:r>
          </w:p>
        </w:tc>
      </w:tr>
      <w:tr w:rsidR="00160BD9" w:rsidRPr="00A56960" w14:paraId="53DE18F5" w14:textId="77777777" w:rsidTr="007F1E77">
        <w:trPr>
          <w:tblCellSpacing w:w="15" w:type="dxa"/>
        </w:trPr>
        <w:tc>
          <w:tcPr>
            <w:tcW w:w="1350" w:type="pct"/>
            <w:tcBorders>
              <w:top w:val="outset" w:sz="6" w:space="0" w:color="000000"/>
              <w:left w:val="outset" w:sz="6" w:space="0" w:color="000000"/>
              <w:bottom w:val="outset" w:sz="6" w:space="0" w:color="000000"/>
              <w:right w:val="outset" w:sz="6" w:space="0" w:color="000000"/>
            </w:tcBorders>
            <w:hideMark/>
          </w:tcPr>
          <w:p w14:paraId="57D9B676" w14:textId="77777777" w:rsidR="00160BD9" w:rsidRPr="00A56960" w:rsidRDefault="00160BD9" w:rsidP="007F1E77">
            <w:r w:rsidRPr="00A56960">
              <w:t>6. Informācija par konsultācijām ar privātpersonām</w:t>
            </w:r>
          </w:p>
        </w:tc>
        <w:tc>
          <w:tcPr>
            <w:tcW w:w="3650" w:type="pct"/>
            <w:tcBorders>
              <w:top w:val="outset" w:sz="6" w:space="0" w:color="000000"/>
              <w:left w:val="outset" w:sz="6" w:space="0" w:color="000000"/>
              <w:bottom w:val="outset" w:sz="6" w:space="0" w:color="000000"/>
              <w:right w:val="outset" w:sz="6" w:space="0" w:color="000000"/>
            </w:tcBorders>
            <w:hideMark/>
          </w:tcPr>
          <w:p w14:paraId="5639AA27" w14:textId="77777777" w:rsidR="00160BD9" w:rsidRPr="00A56960" w:rsidRDefault="00160BD9" w:rsidP="007F1E77">
            <w:pPr>
              <w:jc w:val="both"/>
            </w:pPr>
            <w:r w:rsidRPr="00A56960">
              <w:t xml:space="preserve">6.1. Saistošo noteikumu izstrādes procesā nav notikušas konsultācijas ar privātpersonām. </w:t>
            </w:r>
          </w:p>
          <w:p w14:paraId="7D417979" w14:textId="77777777" w:rsidR="00160BD9" w:rsidRPr="00A56960" w:rsidRDefault="00160BD9" w:rsidP="007F1E77"/>
        </w:tc>
      </w:tr>
    </w:tbl>
    <w:p w14:paraId="3E976BD8" w14:textId="77777777" w:rsidR="004E704C" w:rsidRPr="00D529D1" w:rsidRDefault="004E704C" w:rsidP="004E704C">
      <w:pPr>
        <w:jc w:val="both"/>
        <w:rPr>
          <w:rFonts w:ascii="Calibri" w:eastAsia="Calibri" w:hAnsi="Calibri"/>
          <w:sz w:val="22"/>
          <w:szCs w:val="22"/>
        </w:rPr>
      </w:pPr>
    </w:p>
    <w:p w14:paraId="52110A7F" w14:textId="77777777" w:rsidR="004E704C" w:rsidRDefault="004E704C" w:rsidP="004E704C">
      <w:pPr>
        <w:jc w:val="both"/>
        <w:rPr>
          <w:rFonts w:eastAsia="Calibri"/>
        </w:rPr>
      </w:pPr>
      <w:bookmarkStart w:id="0" w:name="_GoBack"/>
      <w:bookmarkEnd w:id="0"/>
    </w:p>
    <w:p w14:paraId="72CC797C" w14:textId="77777777" w:rsidR="004E704C" w:rsidRDefault="004E704C" w:rsidP="004E704C">
      <w:pPr>
        <w:jc w:val="both"/>
        <w:rPr>
          <w:rFonts w:eastAsia="Calibri"/>
        </w:rPr>
      </w:pPr>
      <w:r>
        <w:rPr>
          <w:rFonts w:eastAsia="Calibri"/>
        </w:rPr>
        <w:t>Limbažu novada pašvaldības</w:t>
      </w:r>
    </w:p>
    <w:p w14:paraId="14EAC964" w14:textId="3074ABB7" w:rsidR="00DA4730" w:rsidRDefault="004E704C" w:rsidP="00CB015E">
      <w:pPr>
        <w:jc w:val="both"/>
      </w:pPr>
      <w:r>
        <w:rPr>
          <w:rFonts w:eastAsia="Calibri"/>
        </w:rPr>
        <w:t>Domes priekšsēdētājs</w:t>
      </w:r>
      <w:r>
        <w:rPr>
          <w:rFonts w:eastAsia="Calibri"/>
        </w:rPr>
        <w:tab/>
      </w:r>
      <w:r>
        <w:rPr>
          <w:rFonts w:eastAsia="Calibri"/>
        </w:rPr>
        <w:tab/>
      </w:r>
      <w:r>
        <w:rPr>
          <w:rFonts w:eastAsia="Calibri"/>
        </w:rPr>
        <w:tab/>
      </w:r>
      <w:r>
        <w:rPr>
          <w:rFonts w:eastAsia="Calibri"/>
        </w:rPr>
        <w:tab/>
      </w:r>
      <w:r w:rsidR="000D5296">
        <w:rPr>
          <w:rFonts w:eastAsia="Calibri"/>
        </w:rPr>
        <w:t>/paraksts/</w:t>
      </w:r>
      <w:r>
        <w:rPr>
          <w:rFonts w:eastAsia="Calibri"/>
        </w:rPr>
        <w:tab/>
      </w:r>
      <w:r>
        <w:rPr>
          <w:rFonts w:eastAsia="Calibri"/>
        </w:rPr>
        <w:tab/>
      </w:r>
      <w:r w:rsidR="00160BD9">
        <w:rPr>
          <w:rFonts w:eastAsia="Calibri"/>
        </w:rPr>
        <w:t xml:space="preserve">                  </w:t>
      </w:r>
      <w:r>
        <w:rPr>
          <w:rFonts w:eastAsia="Calibri"/>
        </w:rPr>
        <w:t>D.</w:t>
      </w:r>
      <w:r w:rsidRPr="00BB1361">
        <w:rPr>
          <w:rFonts w:eastAsia="Calibri"/>
        </w:rPr>
        <w:t xml:space="preserve"> </w:t>
      </w:r>
      <w:proofErr w:type="spellStart"/>
      <w:r w:rsidRPr="00BB1361">
        <w:rPr>
          <w:rFonts w:eastAsia="Calibri"/>
        </w:rPr>
        <w:t>Straubergs</w:t>
      </w:r>
      <w:proofErr w:type="spellEnd"/>
    </w:p>
    <w:sectPr w:rsidR="00DA4730" w:rsidSect="00CB015E">
      <w:headerReference w:type="default" r:id="rId9"/>
      <w:headerReference w:type="first" r:id="rId10"/>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34C84F" w14:textId="77777777" w:rsidR="00FF3AA1" w:rsidRDefault="00FF3AA1" w:rsidP="002D3C4D">
      <w:r>
        <w:separator/>
      </w:r>
    </w:p>
  </w:endnote>
  <w:endnote w:type="continuationSeparator" w:id="0">
    <w:p w14:paraId="12BFB2E5" w14:textId="77777777" w:rsidR="00FF3AA1" w:rsidRDefault="00FF3AA1" w:rsidP="002D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3694B8" w14:textId="77777777" w:rsidR="00FF3AA1" w:rsidRDefault="00FF3AA1" w:rsidP="002D3C4D">
      <w:r>
        <w:separator/>
      </w:r>
    </w:p>
  </w:footnote>
  <w:footnote w:type="continuationSeparator" w:id="0">
    <w:p w14:paraId="4F9A119A" w14:textId="77777777" w:rsidR="00FF3AA1" w:rsidRDefault="00FF3AA1" w:rsidP="002D3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4866087"/>
      <w:docPartObj>
        <w:docPartGallery w:val="Page Numbers (Top of Page)"/>
        <w:docPartUnique/>
      </w:docPartObj>
    </w:sdtPr>
    <w:sdtContent>
      <w:p w14:paraId="62D7333E" w14:textId="47719A0C" w:rsidR="00CB015E" w:rsidRDefault="00CB015E">
        <w:pPr>
          <w:pStyle w:val="Galvene"/>
          <w:jc w:val="center"/>
        </w:pPr>
        <w:r>
          <w:fldChar w:fldCharType="begin"/>
        </w:r>
        <w:r>
          <w:instrText>PAGE   \* MERGEFORMAT</w:instrText>
        </w:r>
        <w:r>
          <w:fldChar w:fldCharType="separate"/>
        </w:r>
        <w:r>
          <w:rPr>
            <w:noProof/>
          </w:rPr>
          <w:t>2</w:t>
        </w:r>
        <w:r>
          <w:fldChar w:fldCharType="end"/>
        </w:r>
      </w:p>
    </w:sdtContent>
  </w:sdt>
  <w:p w14:paraId="77CB617C" w14:textId="77777777" w:rsidR="00CB015E" w:rsidRDefault="00CB015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3B0AC" w14:textId="21FB37C4" w:rsidR="00CB015E" w:rsidRDefault="00CB015E" w:rsidP="00CB015E">
    <w:pPr>
      <w:keepNext/>
      <w:jc w:val="center"/>
      <w:outlineLvl w:val="0"/>
      <w:rPr>
        <w:b/>
        <w:bCs/>
        <w:caps/>
        <w:sz w:val="32"/>
        <w:szCs w:val="32"/>
        <w:lang w:eastAsia="x-none"/>
      </w:rPr>
    </w:pPr>
    <w:r>
      <w:rPr>
        <w:caps/>
        <w:noProof/>
      </w:rPr>
      <w:drawing>
        <wp:inline distT="0" distB="0" distL="0" distR="0" wp14:anchorId="3D972881" wp14:editId="6AF9AF95">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0823903" w14:textId="77777777" w:rsidR="00CB015E" w:rsidRPr="00C907DD" w:rsidRDefault="00CB015E" w:rsidP="00CB015E">
    <w:pPr>
      <w:keepNext/>
      <w:jc w:val="center"/>
      <w:outlineLvl w:val="0"/>
      <w:rPr>
        <w:b/>
        <w:bCs/>
        <w:caps/>
        <w:sz w:val="32"/>
        <w:szCs w:val="32"/>
        <w:lang w:eastAsia="x-none"/>
      </w:rPr>
    </w:pPr>
    <w:r w:rsidRPr="00C907DD">
      <w:rPr>
        <w:b/>
        <w:bCs/>
        <w:caps/>
        <w:sz w:val="32"/>
        <w:szCs w:val="32"/>
        <w:lang w:eastAsia="x-none"/>
      </w:rPr>
      <w:t>LIMBAŽU novada DOME</w:t>
    </w:r>
  </w:p>
  <w:p w14:paraId="1ED1CD8E" w14:textId="77777777" w:rsidR="00CB015E" w:rsidRPr="00C907DD" w:rsidRDefault="00CB015E" w:rsidP="00CB015E">
    <w:pPr>
      <w:jc w:val="center"/>
      <w:rPr>
        <w:sz w:val="18"/>
        <w:szCs w:val="20"/>
      </w:rPr>
    </w:pPr>
    <w:proofErr w:type="spellStart"/>
    <w:r w:rsidRPr="00C907DD">
      <w:rPr>
        <w:sz w:val="18"/>
        <w:szCs w:val="20"/>
      </w:rPr>
      <w:t>Reģ</w:t>
    </w:r>
    <w:proofErr w:type="spellEnd"/>
    <w:r w:rsidRPr="00C907DD">
      <w:rPr>
        <w:sz w:val="18"/>
        <w:szCs w:val="20"/>
      </w:rPr>
      <w:t xml:space="preserve">. Nr. 90009114631, Rīgas iela 16, Limbaži, Limbažu novads, LV–4001; </w:t>
    </w:r>
  </w:p>
  <w:p w14:paraId="71C79388" w14:textId="77777777" w:rsidR="00CB015E" w:rsidRPr="00C907DD" w:rsidRDefault="00CB015E" w:rsidP="00CB015E">
    <w:pPr>
      <w:jc w:val="center"/>
      <w:rPr>
        <w:sz w:val="18"/>
        <w:szCs w:val="20"/>
      </w:rPr>
    </w:pPr>
    <w:r w:rsidRPr="00C907DD">
      <w:rPr>
        <w:sz w:val="18"/>
      </w:rPr>
      <w:t>E-adrese _</w:t>
    </w:r>
    <w:r w:rsidRPr="00C907DD">
      <w:rPr>
        <w:sz w:val="18"/>
        <w:szCs w:val="18"/>
      </w:rPr>
      <w:t xml:space="preserve">DEFAULT@90009114631; </w:t>
    </w:r>
    <w:r w:rsidRPr="00C907DD">
      <w:rPr>
        <w:sz w:val="18"/>
        <w:szCs w:val="20"/>
      </w:rPr>
      <w:t>e-pasts</w:t>
    </w:r>
    <w:r w:rsidRPr="00C907DD">
      <w:rPr>
        <w:iCs/>
        <w:sz w:val="18"/>
        <w:szCs w:val="20"/>
      </w:rPr>
      <w:t xml:space="preserve"> pasts@limbaz</w:t>
    </w:r>
    <w:r>
      <w:rPr>
        <w:iCs/>
        <w:sz w:val="18"/>
        <w:szCs w:val="20"/>
      </w:rPr>
      <w:t>unovads</w:t>
    </w:r>
    <w:r w:rsidRPr="00C907DD">
      <w:rPr>
        <w:iCs/>
        <w:sz w:val="18"/>
        <w:szCs w:val="20"/>
      </w:rPr>
      <w:t>.lv;</w:t>
    </w:r>
    <w:r w:rsidRPr="00C907DD">
      <w:rPr>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D5C80"/>
    <w:multiLevelType w:val="hybridMultilevel"/>
    <w:tmpl w:val="306E5BC6"/>
    <w:lvl w:ilvl="0" w:tplc="04260011">
      <w:start w:val="1"/>
      <w:numFmt w:val="decimal"/>
      <w:lvlText w:val="%1)"/>
      <w:lvlJc w:val="left"/>
      <w:pPr>
        <w:ind w:left="644" w:hanging="360"/>
      </w:pPr>
    </w:lvl>
    <w:lvl w:ilvl="1" w:tplc="04260019">
      <w:start w:val="1"/>
      <w:numFmt w:val="lowerLetter"/>
      <w:lvlText w:val="%2."/>
      <w:lvlJc w:val="left"/>
      <w:pPr>
        <w:ind w:left="1364" w:hanging="360"/>
      </w:pPr>
    </w:lvl>
    <w:lvl w:ilvl="2" w:tplc="0426001B">
      <w:start w:val="1"/>
      <w:numFmt w:val="lowerRoman"/>
      <w:lvlText w:val="%3."/>
      <w:lvlJc w:val="right"/>
      <w:pPr>
        <w:ind w:left="2084" w:hanging="180"/>
      </w:pPr>
    </w:lvl>
    <w:lvl w:ilvl="3" w:tplc="0426000F">
      <w:start w:val="1"/>
      <w:numFmt w:val="decimal"/>
      <w:lvlText w:val="%4."/>
      <w:lvlJc w:val="left"/>
      <w:pPr>
        <w:ind w:left="2804" w:hanging="360"/>
      </w:pPr>
    </w:lvl>
    <w:lvl w:ilvl="4" w:tplc="04260019">
      <w:start w:val="1"/>
      <w:numFmt w:val="lowerLetter"/>
      <w:lvlText w:val="%5."/>
      <w:lvlJc w:val="left"/>
      <w:pPr>
        <w:ind w:left="3524" w:hanging="360"/>
      </w:pPr>
    </w:lvl>
    <w:lvl w:ilvl="5" w:tplc="0426001B">
      <w:start w:val="1"/>
      <w:numFmt w:val="lowerRoman"/>
      <w:lvlText w:val="%6."/>
      <w:lvlJc w:val="right"/>
      <w:pPr>
        <w:ind w:left="4244" w:hanging="180"/>
      </w:pPr>
    </w:lvl>
    <w:lvl w:ilvl="6" w:tplc="0426000F">
      <w:start w:val="1"/>
      <w:numFmt w:val="decimal"/>
      <w:lvlText w:val="%7."/>
      <w:lvlJc w:val="left"/>
      <w:pPr>
        <w:ind w:left="4964" w:hanging="360"/>
      </w:pPr>
    </w:lvl>
    <w:lvl w:ilvl="7" w:tplc="04260019">
      <w:start w:val="1"/>
      <w:numFmt w:val="lowerLetter"/>
      <w:lvlText w:val="%8."/>
      <w:lvlJc w:val="left"/>
      <w:pPr>
        <w:ind w:left="5684" w:hanging="360"/>
      </w:pPr>
    </w:lvl>
    <w:lvl w:ilvl="8" w:tplc="0426001B">
      <w:start w:val="1"/>
      <w:numFmt w:val="lowerRoman"/>
      <w:lvlText w:val="%9."/>
      <w:lvlJc w:val="right"/>
      <w:pPr>
        <w:ind w:left="6404" w:hanging="180"/>
      </w:pPr>
    </w:lvl>
  </w:abstractNum>
  <w:abstractNum w:abstractNumId="1" w15:restartNumberingAfterBreak="0">
    <w:nsid w:val="15516D23"/>
    <w:multiLevelType w:val="multilevel"/>
    <w:tmpl w:val="32288E48"/>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22A6DA6"/>
    <w:multiLevelType w:val="multilevel"/>
    <w:tmpl w:val="2396AE06"/>
    <w:lvl w:ilvl="0">
      <w:start w:val="8"/>
      <w:numFmt w:val="decimal"/>
      <w:lvlText w:val="%1."/>
      <w:lvlJc w:val="left"/>
      <w:pPr>
        <w:ind w:left="360" w:hanging="360"/>
      </w:pPr>
      <w:rPr>
        <w:rFonts w:eastAsia="Calibri" w:hint="default"/>
        <w:i w:val="0"/>
        <w:iCs w:val="0"/>
      </w:rPr>
    </w:lvl>
    <w:lvl w:ilvl="1">
      <w:start w:val="1"/>
      <w:numFmt w:val="decimal"/>
      <w:lvlText w:val="%1.%2."/>
      <w:lvlJc w:val="left"/>
      <w:pPr>
        <w:ind w:left="360" w:hanging="360"/>
      </w:pPr>
      <w:rPr>
        <w:rFonts w:eastAsia="Calibri" w:hint="default"/>
        <w:i w:val="0"/>
        <w:iCs w:val="0"/>
        <w:color w:val="auto"/>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CDE78D4"/>
    <w:multiLevelType w:val="hybridMultilevel"/>
    <w:tmpl w:val="8B8AA612"/>
    <w:lvl w:ilvl="0" w:tplc="9D566FA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27D"/>
    <w:rsid w:val="00005604"/>
    <w:rsid w:val="00012443"/>
    <w:rsid w:val="00021A51"/>
    <w:rsid w:val="00024465"/>
    <w:rsid w:val="000275C7"/>
    <w:rsid w:val="00030274"/>
    <w:rsid w:val="0005631D"/>
    <w:rsid w:val="00062BCA"/>
    <w:rsid w:val="00064E54"/>
    <w:rsid w:val="000B6C6E"/>
    <w:rsid w:val="000D2C21"/>
    <w:rsid w:val="000D5296"/>
    <w:rsid w:val="000E67D7"/>
    <w:rsid w:val="000F472F"/>
    <w:rsid w:val="000F720F"/>
    <w:rsid w:val="000F7728"/>
    <w:rsid w:val="001031A3"/>
    <w:rsid w:val="00117CC8"/>
    <w:rsid w:val="00120942"/>
    <w:rsid w:val="001238D9"/>
    <w:rsid w:val="00126660"/>
    <w:rsid w:val="00133FF2"/>
    <w:rsid w:val="001351FA"/>
    <w:rsid w:val="00146C76"/>
    <w:rsid w:val="00160BD9"/>
    <w:rsid w:val="001716E8"/>
    <w:rsid w:val="00185680"/>
    <w:rsid w:val="001A2761"/>
    <w:rsid w:val="001A3139"/>
    <w:rsid w:val="001A4D58"/>
    <w:rsid w:val="001E59E9"/>
    <w:rsid w:val="001F3FC8"/>
    <w:rsid w:val="00212A80"/>
    <w:rsid w:val="002178E5"/>
    <w:rsid w:val="00220267"/>
    <w:rsid w:val="00243254"/>
    <w:rsid w:val="002537A9"/>
    <w:rsid w:val="002708F3"/>
    <w:rsid w:val="002751B4"/>
    <w:rsid w:val="00283CF3"/>
    <w:rsid w:val="0029551E"/>
    <w:rsid w:val="002A5DCE"/>
    <w:rsid w:val="002B16FD"/>
    <w:rsid w:val="002B2908"/>
    <w:rsid w:val="002B4E98"/>
    <w:rsid w:val="002B6C9E"/>
    <w:rsid w:val="002D301B"/>
    <w:rsid w:val="002D3C4D"/>
    <w:rsid w:val="002E47C8"/>
    <w:rsid w:val="002F1452"/>
    <w:rsid w:val="00301067"/>
    <w:rsid w:val="00305AF8"/>
    <w:rsid w:val="003115BE"/>
    <w:rsid w:val="003146CA"/>
    <w:rsid w:val="00322E53"/>
    <w:rsid w:val="0032745C"/>
    <w:rsid w:val="00331B54"/>
    <w:rsid w:val="00341458"/>
    <w:rsid w:val="003465A5"/>
    <w:rsid w:val="00350B0C"/>
    <w:rsid w:val="00367C39"/>
    <w:rsid w:val="003759E4"/>
    <w:rsid w:val="0038337E"/>
    <w:rsid w:val="003838E5"/>
    <w:rsid w:val="00383F11"/>
    <w:rsid w:val="00387155"/>
    <w:rsid w:val="00392424"/>
    <w:rsid w:val="003A30AF"/>
    <w:rsid w:val="003A6709"/>
    <w:rsid w:val="003B6FCA"/>
    <w:rsid w:val="003D78BB"/>
    <w:rsid w:val="003E410B"/>
    <w:rsid w:val="003E6FCB"/>
    <w:rsid w:val="004000B7"/>
    <w:rsid w:val="004139D4"/>
    <w:rsid w:val="00432347"/>
    <w:rsid w:val="0044017D"/>
    <w:rsid w:val="00443ADF"/>
    <w:rsid w:val="0044542C"/>
    <w:rsid w:val="0046217B"/>
    <w:rsid w:val="004715F2"/>
    <w:rsid w:val="00474818"/>
    <w:rsid w:val="00482F6A"/>
    <w:rsid w:val="0049599F"/>
    <w:rsid w:val="004C3604"/>
    <w:rsid w:val="004C537F"/>
    <w:rsid w:val="004C6232"/>
    <w:rsid w:val="004D10B2"/>
    <w:rsid w:val="004D3D99"/>
    <w:rsid w:val="004E5A6C"/>
    <w:rsid w:val="004E704C"/>
    <w:rsid w:val="004F4F21"/>
    <w:rsid w:val="005057ED"/>
    <w:rsid w:val="00512EDB"/>
    <w:rsid w:val="005135D2"/>
    <w:rsid w:val="00521F2E"/>
    <w:rsid w:val="00523129"/>
    <w:rsid w:val="00523179"/>
    <w:rsid w:val="005349E0"/>
    <w:rsid w:val="00543F6C"/>
    <w:rsid w:val="005643B4"/>
    <w:rsid w:val="00566B9F"/>
    <w:rsid w:val="00572A70"/>
    <w:rsid w:val="00573C7F"/>
    <w:rsid w:val="00580858"/>
    <w:rsid w:val="00586B06"/>
    <w:rsid w:val="0059146B"/>
    <w:rsid w:val="00591D02"/>
    <w:rsid w:val="005920DD"/>
    <w:rsid w:val="00596050"/>
    <w:rsid w:val="005B0D0E"/>
    <w:rsid w:val="005C0E93"/>
    <w:rsid w:val="005D4765"/>
    <w:rsid w:val="005E3333"/>
    <w:rsid w:val="005F5FEF"/>
    <w:rsid w:val="006003FE"/>
    <w:rsid w:val="00604072"/>
    <w:rsid w:val="00605ADF"/>
    <w:rsid w:val="00623528"/>
    <w:rsid w:val="00636B82"/>
    <w:rsid w:val="00653A26"/>
    <w:rsid w:val="00655586"/>
    <w:rsid w:val="00657375"/>
    <w:rsid w:val="006638AC"/>
    <w:rsid w:val="006707AE"/>
    <w:rsid w:val="00673546"/>
    <w:rsid w:val="0067675E"/>
    <w:rsid w:val="00681404"/>
    <w:rsid w:val="00681C90"/>
    <w:rsid w:val="00686BA3"/>
    <w:rsid w:val="00694505"/>
    <w:rsid w:val="00696CC0"/>
    <w:rsid w:val="006978C9"/>
    <w:rsid w:val="006C3DAC"/>
    <w:rsid w:val="006C52E7"/>
    <w:rsid w:val="006D444F"/>
    <w:rsid w:val="006D511A"/>
    <w:rsid w:val="006E5497"/>
    <w:rsid w:val="006E600C"/>
    <w:rsid w:val="006E6CD3"/>
    <w:rsid w:val="006F1E2E"/>
    <w:rsid w:val="006F3201"/>
    <w:rsid w:val="007155FF"/>
    <w:rsid w:val="00753BBA"/>
    <w:rsid w:val="007542C2"/>
    <w:rsid w:val="0077705B"/>
    <w:rsid w:val="00790D95"/>
    <w:rsid w:val="00793608"/>
    <w:rsid w:val="007A629A"/>
    <w:rsid w:val="007B3A20"/>
    <w:rsid w:val="007B4F01"/>
    <w:rsid w:val="007B6434"/>
    <w:rsid w:val="007C1D48"/>
    <w:rsid w:val="007C76FF"/>
    <w:rsid w:val="007E1E9B"/>
    <w:rsid w:val="007E6037"/>
    <w:rsid w:val="008078EB"/>
    <w:rsid w:val="00807DE8"/>
    <w:rsid w:val="0081052C"/>
    <w:rsid w:val="00813704"/>
    <w:rsid w:val="00821820"/>
    <w:rsid w:val="0082404C"/>
    <w:rsid w:val="00825DD4"/>
    <w:rsid w:val="00833864"/>
    <w:rsid w:val="00834C3F"/>
    <w:rsid w:val="00844CAE"/>
    <w:rsid w:val="00852B7B"/>
    <w:rsid w:val="008535C8"/>
    <w:rsid w:val="008573EF"/>
    <w:rsid w:val="00861800"/>
    <w:rsid w:val="00867F3C"/>
    <w:rsid w:val="00885EC7"/>
    <w:rsid w:val="008A0717"/>
    <w:rsid w:val="008A1059"/>
    <w:rsid w:val="008A15ED"/>
    <w:rsid w:val="008A2247"/>
    <w:rsid w:val="008B3264"/>
    <w:rsid w:val="008C127D"/>
    <w:rsid w:val="008C469A"/>
    <w:rsid w:val="008C74BC"/>
    <w:rsid w:val="008D6054"/>
    <w:rsid w:val="008E189E"/>
    <w:rsid w:val="008F27F6"/>
    <w:rsid w:val="008F4B08"/>
    <w:rsid w:val="009040D7"/>
    <w:rsid w:val="00923805"/>
    <w:rsid w:val="00935500"/>
    <w:rsid w:val="00936FE7"/>
    <w:rsid w:val="009408B0"/>
    <w:rsid w:val="00945DBD"/>
    <w:rsid w:val="009648A5"/>
    <w:rsid w:val="00966FA5"/>
    <w:rsid w:val="00970359"/>
    <w:rsid w:val="00975385"/>
    <w:rsid w:val="00996507"/>
    <w:rsid w:val="009A2C84"/>
    <w:rsid w:val="009A39A9"/>
    <w:rsid w:val="009C2188"/>
    <w:rsid w:val="009C5F37"/>
    <w:rsid w:val="009D6A23"/>
    <w:rsid w:val="009F2D49"/>
    <w:rsid w:val="009F7773"/>
    <w:rsid w:val="00A26EA8"/>
    <w:rsid w:val="00A41F21"/>
    <w:rsid w:val="00A4466F"/>
    <w:rsid w:val="00A45DE4"/>
    <w:rsid w:val="00A65BE0"/>
    <w:rsid w:val="00A7152C"/>
    <w:rsid w:val="00A832DF"/>
    <w:rsid w:val="00A92C7B"/>
    <w:rsid w:val="00A94247"/>
    <w:rsid w:val="00AB241D"/>
    <w:rsid w:val="00AC0AC6"/>
    <w:rsid w:val="00AC6FD7"/>
    <w:rsid w:val="00AD0138"/>
    <w:rsid w:val="00AD0AA7"/>
    <w:rsid w:val="00AE1591"/>
    <w:rsid w:val="00B02842"/>
    <w:rsid w:val="00B25A86"/>
    <w:rsid w:val="00B34EFB"/>
    <w:rsid w:val="00B5423B"/>
    <w:rsid w:val="00B6142E"/>
    <w:rsid w:val="00B66936"/>
    <w:rsid w:val="00B85F77"/>
    <w:rsid w:val="00BB0901"/>
    <w:rsid w:val="00BB5471"/>
    <w:rsid w:val="00BB554E"/>
    <w:rsid w:val="00BD56FA"/>
    <w:rsid w:val="00BE44CE"/>
    <w:rsid w:val="00BE6343"/>
    <w:rsid w:val="00BF626B"/>
    <w:rsid w:val="00BF6A5F"/>
    <w:rsid w:val="00C06488"/>
    <w:rsid w:val="00C1553A"/>
    <w:rsid w:val="00C32EA4"/>
    <w:rsid w:val="00C56A92"/>
    <w:rsid w:val="00C62DF5"/>
    <w:rsid w:val="00C94745"/>
    <w:rsid w:val="00C96DA1"/>
    <w:rsid w:val="00CB015E"/>
    <w:rsid w:val="00CB254B"/>
    <w:rsid w:val="00CB5A4D"/>
    <w:rsid w:val="00CC372B"/>
    <w:rsid w:val="00CF5581"/>
    <w:rsid w:val="00D03669"/>
    <w:rsid w:val="00D31D7A"/>
    <w:rsid w:val="00D33C65"/>
    <w:rsid w:val="00D34960"/>
    <w:rsid w:val="00D36FA6"/>
    <w:rsid w:val="00D44C17"/>
    <w:rsid w:val="00D5024D"/>
    <w:rsid w:val="00D52007"/>
    <w:rsid w:val="00D5486C"/>
    <w:rsid w:val="00D72B92"/>
    <w:rsid w:val="00D75A3C"/>
    <w:rsid w:val="00D93AD9"/>
    <w:rsid w:val="00D95029"/>
    <w:rsid w:val="00D97A0C"/>
    <w:rsid w:val="00DA0AD0"/>
    <w:rsid w:val="00DA1B88"/>
    <w:rsid w:val="00DA4375"/>
    <w:rsid w:val="00DA4730"/>
    <w:rsid w:val="00DA4F15"/>
    <w:rsid w:val="00DA572F"/>
    <w:rsid w:val="00DC3762"/>
    <w:rsid w:val="00DD4398"/>
    <w:rsid w:val="00DD45A5"/>
    <w:rsid w:val="00DF0914"/>
    <w:rsid w:val="00DF7D85"/>
    <w:rsid w:val="00E02B89"/>
    <w:rsid w:val="00E236DF"/>
    <w:rsid w:val="00E236F1"/>
    <w:rsid w:val="00E25CE8"/>
    <w:rsid w:val="00E43701"/>
    <w:rsid w:val="00E45EEF"/>
    <w:rsid w:val="00E503B0"/>
    <w:rsid w:val="00E639F9"/>
    <w:rsid w:val="00E65E77"/>
    <w:rsid w:val="00E7052F"/>
    <w:rsid w:val="00E72278"/>
    <w:rsid w:val="00E7724F"/>
    <w:rsid w:val="00EA095C"/>
    <w:rsid w:val="00EA5994"/>
    <w:rsid w:val="00EB2D6B"/>
    <w:rsid w:val="00EC7AD1"/>
    <w:rsid w:val="00EE2E54"/>
    <w:rsid w:val="00EF2DCC"/>
    <w:rsid w:val="00EF50E5"/>
    <w:rsid w:val="00EF5967"/>
    <w:rsid w:val="00F01979"/>
    <w:rsid w:val="00F11EBE"/>
    <w:rsid w:val="00F26F7B"/>
    <w:rsid w:val="00F33B6D"/>
    <w:rsid w:val="00F40E62"/>
    <w:rsid w:val="00F61355"/>
    <w:rsid w:val="00F81A0D"/>
    <w:rsid w:val="00F8261B"/>
    <w:rsid w:val="00F86FF9"/>
    <w:rsid w:val="00FA0355"/>
    <w:rsid w:val="00FA5FA1"/>
    <w:rsid w:val="00FA60F2"/>
    <w:rsid w:val="00FB7B8C"/>
    <w:rsid w:val="00FE24A7"/>
    <w:rsid w:val="00FF3AA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8EE7C"/>
  <w15:docId w15:val="{426DDFD1-515B-47A7-A13B-AF800A5F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81A0D"/>
    <w:pPr>
      <w:spacing w:after="0" w:line="240" w:lineRule="auto"/>
    </w:pPr>
    <w:rPr>
      <w:rFonts w:eastAsia="Times New Roman" w:cs="Times New Roman"/>
      <w:szCs w:val="24"/>
      <w:lang w:eastAsia="lv-LV"/>
    </w:rPr>
  </w:style>
  <w:style w:type="paragraph" w:styleId="Virsraksts1">
    <w:name w:val="heading 1"/>
    <w:basedOn w:val="Parasts"/>
    <w:link w:val="Virsraksts1Rakstz"/>
    <w:uiPriority w:val="9"/>
    <w:qFormat/>
    <w:rsid w:val="000B6C6E"/>
    <w:pPr>
      <w:spacing w:before="100" w:beforeAutospacing="1" w:after="100" w:afterAutospacing="1"/>
      <w:outlineLvl w:val="0"/>
    </w:pPr>
    <w:rPr>
      <w:b/>
      <w:bCs/>
      <w:kern w:val="36"/>
      <w:sz w:val="48"/>
      <w:szCs w:val="4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B6C6E"/>
    <w:rPr>
      <w:rFonts w:eastAsia="Times New Roman" w:cs="Times New Roman"/>
      <w:b/>
      <w:bCs/>
      <w:kern w:val="36"/>
      <w:sz w:val="48"/>
      <w:szCs w:val="48"/>
      <w:lang w:eastAsia="lv-LV"/>
    </w:rPr>
  </w:style>
  <w:style w:type="paragraph" w:styleId="Sarakstarindkopa">
    <w:name w:val="List Paragraph"/>
    <w:basedOn w:val="Parasts"/>
    <w:uiPriority w:val="34"/>
    <w:qFormat/>
    <w:rsid w:val="000B6C6E"/>
    <w:pPr>
      <w:ind w:left="720"/>
      <w:contextualSpacing/>
    </w:pPr>
  </w:style>
  <w:style w:type="character" w:styleId="Komentraatsauce">
    <w:name w:val="annotation reference"/>
    <w:basedOn w:val="Noklusjumarindkopasfonts"/>
    <w:uiPriority w:val="99"/>
    <w:semiHidden/>
    <w:unhideWhenUsed/>
    <w:rsid w:val="00FB7B8C"/>
    <w:rPr>
      <w:sz w:val="16"/>
      <w:szCs w:val="16"/>
    </w:rPr>
  </w:style>
  <w:style w:type="paragraph" w:styleId="Komentrateksts">
    <w:name w:val="annotation text"/>
    <w:basedOn w:val="Parasts"/>
    <w:link w:val="KomentratekstsRakstz"/>
    <w:uiPriority w:val="99"/>
    <w:semiHidden/>
    <w:unhideWhenUsed/>
    <w:rsid w:val="00FB7B8C"/>
    <w:rPr>
      <w:sz w:val="20"/>
      <w:szCs w:val="20"/>
    </w:rPr>
  </w:style>
  <w:style w:type="character" w:customStyle="1" w:styleId="KomentratekstsRakstz">
    <w:name w:val="Komentāra teksts Rakstz."/>
    <w:basedOn w:val="Noklusjumarindkopasfonts"/>
    <w:link w:val="Komentrateksts"/>
    <w:uiPriority w:val="99"/>
    <w:semiHidden/>
    <w:rsid w:val="00FB7B8C"/>
    <w:rPr>
      <w:rFonts w:eastAsia="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FB7B8C"/>
    <w:rPr>
      <w:b/>
      <w:bCs/>
    </w:rPr>
  </w:style>
  <w:style w:type="character" w:customStyle="1" w:styleId="KomentratmaRakstz">
    <w:name w:val="Komentāra tēma Rakstz."/>
    <w:basedOn w:val="KomentratekstsRakstz"/>
    <w:link w:val="Komentratma"/>
    <w:uiPriority w:val="99"/>
    <w:semiHidden/>
    <w:rsid w:val="00FB7B8C"/>
    <w:rPr>
      <w:rFonts w:eastAsia="Times New Roman" w:cs="Times New Roman"/>
      <w:b/>
      <w:bCs/>
      <w:sz w:val="20"/>
      <w:szCs w:val="20"/>
      <w:lang w:eastAsia="lv-LV"/>
    </w:rPr>
  </w:style>
  <w:style w:type="paragraph" w:styleId="Balonteksts">
    <w:name w:val="Balloon Text"/>
    <w:basedOn w:val="Parasts"/>
    <w:link w:val="BalontekstsRakstz"/>
    <w:uiPriority w:val="99"/>
    <w:semiHidden/>
    <w:unhideWhenUsed/>
    <w:rsid w:val="00FB7B8C"/>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B7B8C"/>
    <w:rPr>
      <w:rFonts w:ascii="Tahoma" w:eastAsia="Times New Roman" w:hAnsi="Tahoma" w:cs="Tahoma"/>
      <w:sz w:val="16"/>
      <w:szCs w:val="16"/>
      <w:lang w:eastAsia="lv-LV"/>
    </w:rPr>
  </w:style>
  <w:style w:type="paragraph" w:customStyle="1" w:styleId="Default">
    <w:name w:val="Default"/>
    <w:qFormat/>
    <w:rsid w:val="006638AC"/>
    <w:pPr>
      <w:autoSpaceDE w:val="0"/>
      <w:autoSpaceDN w:val="0"/>
      <w:adjustRightInd w:val="0"/>
      <w:spacing w:after="0" w:line="240" w:lineRule="auto"/>
    </w:pPr>
    <w:rPr>
      <w:rFonts w:ascii="Calibri" w:hAnsi="Calibri" w:cs="Calibri"/>
      <w:color w:val="000000"/>
      <w:szCs w:val="24"/>
    </w:rPr>
  </w:style>
  <w:style w:type="paragraph" w:customStyle="1" w:styleId="tv213">
    <w:name w:val="tv213"/>
    <w:basedOn w:val="Parasts"/>
    <w:rsid w:val="006638AC"/>
    <w:pPr>
      <w:spacing w:before="100" w:beforeAutospacing="1" w:after="100" w:afterAutospacing="1"/>
    </w:pPr>
  </w:style>
  <w:style w:type="character" w:styleId="Hipersaite">
    <w:name w:val="Hyperlink"/>
    <w:basedOn w:val="Noklusjumarindkopasfonts"/>
    <w:uiPriority w:val="99"/>
    <w:unhideWhenUsed/>
    <w:rsid w:val="00B34EFB"/>
    <w:rPr>
      <w:color w:val="0000FF" w:themeColor="hyperlink"/>
      <w:u w:val="single"/>
    </w:rPr>
  </w:style>
  <w:style w:type="character" w:customStyle="1" w:styleId="highlight">
    <w:name w:val="highlight"/>
    <w:basedOn w:val="Noklusjumarindkopasfonts"/>
    <w:rsid w:val="00861800"/>
  </w:style>
  <w:style w:type="paragraph" w:styleId="Saraksts">
    <w:name w:val="List"/>
    <w:basedOn w:val="Pamatteksts"/>
    <w:semiHidden/>
    <w:unhideWhenUsed/>
    <w:rsid w:val="008C469A"/>
    <w:pPr>
      <w:suppressAutoHyphens/>
      <w:spacing w:after="0"/>
      <w:jc w:val="both"/>
    </w:pPr>
    <w:rPr>
      <w:rFonts w:cs="Tahoma"/>
      <w:lang w:eastAsia="ar-SA"/>
    </w:rPr>
  </w:style>
  <w:style w:type="paragraph" w:styleId="Pamatteksts">
    <w:name w:val="Body Text"/>
    <w:basedOn w:val="Parasts"/>
    <w:link w:val="PamattekstsRakstz"/>
    <w:uiPriority w:val="99"/>
    <w:semiHidden/>
    <w:unhideWhenUsed/>
    <w:rsid w:val="008C469A"/>
    <w:pPr>
      <w:spacing w:after="120"/>
    </w:pPr>
  </w:style>
  <w:style w:type="character" w:customStyle="1" w:styleId="PamattekstsRakstz">
    <w:name w:val="Pamatteksts Rakstz."/>
    <w:basedOn w:val="Noklusjumarindkopasfonts"/>
    <w:link w:val="Pamatteksts"/>
    <w:uiPriority w:val="99"/>
    <w:semiHidden/>
    <w:rsid w:val="008C469A"/>
    <w:rPr>
      <w:rFonts w:eastAsia="Times New Roman" w:cs="Times New Roman"/>
      <w:szCs w:val="24"/>
      <w:lang w:eastAsia="lv-LV"/>
    </w:rPr>
  </w:style>
  <w:style w:type="table" w:styleId="Reatabula">
    <w:name w:val="Table Grid"/>
    <w:basedOn w:val="Parastatabula"/>
    <w:uiPriority w:val="39"/>
    <w:rsid w:val="002D3C4D"/>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2D3C4D"/>
    <w:pPr>
      <w:tabs>
        <w:tab w:val="center" w:pos="4153"/>
        <w:tab w:val="right" w:pos="8306"/>
      </w:tabs>
    </w:pPr>
  </w:style>
  <w:style w:type="character" w:customStyle="1" w:styleId="GalveneRakstz">
    <w:name w:val="Galvene Rakstz."/>
    <w:basedOn w:val="Noklusjumarindkopasfonts"/>
    <w:link w:val="Galvene"/>
    <w:uiPriority w:val="99"/>
    <w:rsid w:val="002D3C4D"/>
    <w:rPr>
      <w:rFonts w:eastAsia="Times New Roman" w:cs="Times New Roman"/>
      <w:szCs w:val="24"/>
      <w:lang w:eastAsia="lv-LV"/>
    </w:rPr>
  </w:style>
  <w:style w:type="paragraph" w:styleId="Kjene">
    <w:name w:val="footer"/>
    <w:basedOn w:val="Parasts"/>
    <w:link w:val="KjeneRakstz"/>
    <w:uiPriority w:val="99"/>
    <w:unhideWhenUsed/>
    <w:rsid w:val="002D3C4D"/>
    <w:pPr>
      <w:tabs>
        <w:tab w:val="center" w:pos="4153"/>
        <w:tab w:val="right" w:pos="8306"/>
      </w:tabs>
    </w:pPr>
  </w:style>
  <w:style w:type="character" w:customStyle="1" w:styleId="KjeneRakstz">
    <w:name w:val="Kājene Rakstz."/>
    <w:basedOn w:val="Noklusjumarindkopasfonts"/>
    <w:link w:val="Kjene"/>
    <w:uiPriority w:val="99"/>
    <w:rsid w:val="002D3C4D"/>
    <w:rPr>
      <w:rFonts w:eastAsia="Times New Roman" w:cs="Times New Roman"/>
      <w:szCs w:val="24"/>
      <w:lang w:eastAsia="lv-LV"/>
    </w:rPr>
  </w:style>
  <w:style w:type="character" w:customStyle="1" w:styleId="Neatrisintapieminana1">
    <w:name w:val="Neatrisināta pieminēšana1"/>
    <w:basedOn w:val="Noklusjumarindkopasfonts"/>
    <w:uiPriority w:val="99"/>
    <w:semiHidden/>
    <w:unhideWhenUsed/>
    <w:rsid w:val="0081052C"/>
    <w:rPr>
      <w:color w:val="605E5C"/>
      <w:shd w:val="clear" w:color="auto" w:fill="E1DFDD"/>
    </w:rPr>
  </w:style>
  <w:style w:type="paragraph" w:styleId="Nosaukums">
    <w:name w:val="Title"/>
    <w:basedOn w:val="Parasts"/>
    <w:link w:val="NosaukumsRakstz"/>
    <w:qFormat/>
    <w:rsid w:val="00DA4730"/>
    <w:pPr>
      <w:jc w:val="center"/>
    </w:pPr>
    <w:rPr>
      <w:sz w:val="28"/>
    </w:rPr>
  </w:style>
  <w:style w:type="character" w:customStyle="1" w:styleId="NosaukumsRakstz">
    <w:name w:val="Nosaukums Rakstz."/>
    <w:basedOn w:val="Noklusjumarindkopasfonts"/>
    <w:link w:val="Nosaukums"/>
    <w:rsid w:val="00DA4730"/>
    <w:rPr>
      <w:rFonts w:eastAsia="Times New Roman" w:cs="Times New Roman"/>
      <w:sz w:val="28"/>
      <w:szCs w:val="24"/>
      <w:lang w:eastAsia="lv-LV"/>
    </w:rPr>
  </w:style>
  <w:style w:type="paragraph" w:styleId="Paraststmeklis">
    <w:name w:val="Normal (Web)"/>
    <w:basedOn w:val="Parasts"/>
    <w:unhideWhenUsed/>
    <w:rsid w:val="00DA4730"/>
    <w:pPr>
      <w:spacing w:before="100" w:beforeAutospacing="1" w:after="100" w:afterAutospacing="1"/>
    </w:pPr>
  </w:style>
  <w:style w:type="paragraph" w:styleId="Prskatjums">
    <w:name w:val="Revision"/>
    <w:hidden/>
    <w:uiPriority w:val="99"/>
    <w:semiHidden/>
    <w:rsid w:val="00E72278"/>
    <w:pPr>
      <w:spacing w:after="0" w:line="240" w:lineRule="auto"/>
    </w:pPr>
    <w:rPr>
      <w:rFonts w:eastAsia="Times New Roman" w:cs="Times New Roman"/>
      <w:szCs w:val="24"/>
      <w:lang w:eastAsia="lv-LV"/>
    </w:rPr>
  </w:style>
  <w:style w:type="paragraph" w:styleId="Bezatstarpm">
    <w:name w:val="No Spacing"/>
    <w:uiPriority w:val="1"/>
    <w:qFormat/>
    <w:rsid w:val="00825DD4"/>
    <w:pPr>
      <w:spacing w:after="0" w:line="240" w:lineRule="auto"/>
    </w:pPr>
    <w:rPr>
      <w:rFonts w:eastAsia="Times New Roman" w:cs="Times New Roman"/>
      <w:szCs w:val="24"/>
      <w:lang w:eastAsia="lv-LV"/>
    </w:rPr>
  </w:style>
  <w:style w:type="character" w:customStyle="1" w:styleId="Neatrisintapieminana10">
    <w:name w:val="Neatrisināta pieminēšana1"/>
    <w:basedOn w:val="Noklusjumarindkopasfonts"/>
    <w:uiPriority w:val="99"/>
    <w:semiHidden/>
    <w:unhideWhenUsed/>
    <w:rsid w:val="00825D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09322">
      <w:bodyDiv w:val="1"/>
      <w:marLeft w:val="0"/>
      <w:marRight w:val="0"/>
      <w:marTop w:val="0"/>
      <w:marBottom w:val="0"/>
      <w:divBdr>
        <w:top w:val="none" w:sz="0" w:space="0" w:color="auto"/>
        <w:left w:val="none" w:sz="0" w:space="0" w:color="auto"/>
        <w:bottom w:val="none" w:sz="0" w:space="0" w:color="auto"/>
        <w:right w:val="none" w:sz="0" w:space="0" w:color="auto"/>
      </w:divBdr>
      <w:divsChild>
        <w:div w:id="2114477762">
          <w:marLeft w:val="0"/>
          <w:marRight w:val="0"/>
          <w:marTop w:val="0"/>
          <w:marBottom w:val="0"/>
          <w:divBdr>
            <w:top w:val="none" w:sz="0" w:space="0" w:color="auto"/>
            <w:left w:val="none" w:sz="0" w:space="0" w:color="auto"/>
            <w:bottom w:val="none" w:sz="0" w:space="0" w:color="auto"/>
            <w:right w:val="none" w:sz="0" w:space="0" w:color="auto"/>
          </w:divBdr>
        </w:div>
        <w:div w:id="1495029770">
          <w:marLeft w:val="0"/>
          <w:marRight w:val="0"/>
          <w:marTop w:val="0"/>
          <w:marBottom w:val="0"/>
          <w:divBdr>
            <w:top w:val="none" w:sz="0" w:space="0" w:color="auto"/>
            <w:left w:val="none" w:sz="0" w:space="0" w:color="auto"/>
            <w:bottom w:val="none" w:sz="0" w:space="0" w:color="auto"/>
            <w:right w:val="none" w:sz="0" w:space="0" w:color="auto"/>
          </w:divBdr>
        </w:div>
      </w:divsChild>
    </w:div>
    <w:div w:id="275909064">
      <w:bodyDiv w:val="1"/>
      <w:marLeft w:val="0"/>
      <w:marRight w:val="0"/>
      <w:marTop w:val="0"/>
      <w:marBottom w:val="0"/>
      <w:divBdr>
        <w:top w:val="none" w:sz="0" w:space="0" w:color="auto"/>
        <w:left w:val="none" w:sz="0" w:space="0" w:color="auto"/>
        <w:bottom w:val="none" w:sz="0" w:space="0" w:color="auto"/>
        <w:right w:val="none" w:sz="0" w:space="0" w:color="auto"/>
      </w:divBdr>
    </w:div>
    <w:div w:id="362442090">
      <w:bodyDiv w:val="1"/>
      <w:marLeft w:val="0"/>
      <w:marRight w:val="0"/>
      <w:marTop w:val="0"/>
      <w:marBottom w:val="0"/>
      <w:divBdr>
        <w:top w:val="none" w:sz="0" w:space="0" w:color="auto"/>
        <w:left w:val="none" w:sz="0" w:space="0" w:color="auto"/>
        <w:bottom w:val="none" w:sz="0" w:space="0" w:color="auto"/>
        <w:right w:val="none" w:sz="0" w:space="0" w:color="auto"/>
      </w:divBdr>
    </w:div>
    <w:div w:id="622661539">
      <w:bodyDiv w:val="1"/>
      <w:marLeft w:val="0"/>
      <w:marRight w:val="0"/>
      <w:marTop w:val="0"/>
      <w:marBottom w:val="0"/>
      <w:divBdr>
        <w:top w:val="none" w:sz="0" w:space="0" w:color="auto"/>
        <w:left w:val="none" w:sz="0" w:space="0" w:color="auto"/>
        <w:bottom w:val="none" w:sz="0" w:space="0" w:color="auto"/>
        <w:right w:val="none" w:sz="0" w:space="0" w:color="auto"/>
      </w:divBdr>
      <w:divsChild>
        <w:div w:id="198666735">
          <w:marLeft w:val="0"/>
          <w:marRight w:val="0"/>
          <w:marTop w:val="0"/>
          <w:marBottom w:val="0"/>
          <w:divBdr>
            <w:top w:val="none" w:sz="0" w:space="0" w:color="auto"/>
            <w:left w:val="none" w:sz="0" w:space="0" w:color="auto"/>
            <w:bottom w:val="none" w:sz="0" w:space="0" w:color="auto"/>
            <w:right w:val="none" w:sz="0" w:space="0" w:color="auto"/>
          </w:divBdr>
        </w:div>
        <w:div w:id="240216903">
          <w:marLeft w:val="0"/>
          <w:marRight w:val="0"/>
          <w:marTop w:val="0"/>
          <w:marBottom w:val="0"/>
          <w:divBdr>
            <w:top w:val="none" w:sz="0" w:space="0" w:color="auto"/>
            <w:left w:val="none" w:sz="0" w:space="0" w:color="auto"/>
            <w:bottom w:val="none" w:sz="0" w:space="0" w:color="auto"/>
            <w:right w:val="none" w:sz="0" w:space="0" w:color="auto"/>
          </w:divBdr>
        </w:div>
        <w:div w:id="976187357">
          <w:marLeft w:val="0"/>
          <w:marRight w:val="0"/>
          <w:marTop w:val="0"/>
          <w:marBottom w:val="0"/>
          <w:divBdr>
            <w:top w:val="none" w:sz="0" w:space="0" w:color="auto"/>
            <w:left w:val="none" w:sz="0" w:space="0" w:color="auto"/>
            <w:bottom w:val="none" w:sz="0" w:space="0" w:color="auto"/>
            <w:right w:val="none" w:sz="0" w:space="0" w:color="auto"/>
          </w:divBdr>
        </w:div>
        <w:div w:id="454173987">
          <w:marLeft w:val="0"/>
          <w:marRight w:val="0"/>
          <w:marTop w:val="0"/>
          <w:marBottom w:val="0"/>
          <w:divBdr>
            <w:top w:val="none" w:sz="0" w:space="0" w:color="auto"/>
            <w:left w:val="none" w:sz="0" w:space="0" w:color="auto"/>
            <w:bottom w:val="none" w:sz="0" w:space="0" w:color="auto"/>
            <w:right w:val="none" w:sz="0" w:space="0" w:color="auto"/>
          </w:divBdr>
        </w:div>
        <w:div w:id="1189684708">
          <w:marLeft w:val="0"/>
          <w:marRight w:val="0"/>
          <w:marTop w:val="0"/>
          <w:marBottom w:val="0"/>
          <w:divBdr>
            <w:top w:val="none" w:sz="0" w:space="0" w:color="auto"/>
            <w:left w:val="none" w:sz="0" w:space="0" w:color="auto"/>
            <w:bottom w:val="none" w:sz="0" w:space="0" w:color="auto"/>
            <w:right w:val="none" w:sz="0" w:space="0" w:color="auto"/>
          </w:divBdr>
        </w:div>
      </w:divsChild>
    </w:div>
    <w:div w:id="690642802">
      <w:bodyDiv w:val="1"/>
      <w:marLeft w:val="0"/>
      <w:marRight w:val="0"/>
      <w:marTop w:val="0"/>
      <w:marBottom w:val="0"/>
      <w:divBdr>
        <w:top w:val="none" w:sz="0" w:space="0" w:color="auto"/>
        <w:left w:val="none" w:sz="0" w:space="0" w:color="auto"/>
        <w:bottom w:val="none" w:sz="0" w:space="0" w:color="auto"/>
        <w:right w:val="none" w:sz="0" w:space="0" w:color="auto"/>
      </w:divBdr>
      <w:divsChild>
        <w:div w:id="1141847593">
          <w:marLeft w:val="0"/>
          <w:marRight w:val="0"/>
          <w:marTop w:val="0"/>
          <w:marBottom w:val="0"/>
          <w:divBdr>
            <w:top w:val="none" w:sz="0" w:space="0" w:color="auto"/>
            <w:left w:val="none" w:sz="0" w:space="0" w:color="auto"/>
            <w:bottom w:val="none" w:sz="0" w:space="0" w:color="auto"/>
            <w:right w:val="none" w:sz="0" w:space="0" w:color="auto"/>
          </w:divBdr>
        </w:div>
        <w:div w:id="1466505372">
          <w:marLeft w:val="0"/>
          <w:marRight w:val="0"/>
          <w:marTop w:val="0"/>
          <w:marBottom w:val="0"/>
          <w:divBdr>
            <w:top w:val="none" w:sz="0" w:space="0" w:color="auto"/>
            <w:left w:val="none" w:sz="0" w:space="0" w:color="auto"/>
            <w:bottom w:val="none" w:sz="0" w:space="0" w:color="auto"/>
            <w:right w:val="none" w:sz="0" w:space="0" w:color="auto"/>
          </w:divBdr>
        </w:div>
      </w:divsChild>
    </w:div>
    <w:div w:id="827208203">
      <w:bodyDiv w:val="1"/>
      <w:marLeft w:val="0"/>
      <w:marRight w:val="0"/>
      <w:marTop w:val="0"/>
      <w:marBottom w:val="0"/>
      <w:divBdr>
        <w:top w:val="none" w:sz="0" w:space="0" w:color="auto"/>
        <w:left w:val="none" w:sz="0" w:space="0" w:color="auto"/>
        <w:bottom w:val="none" w:sz="0" w:space="0" w:color="auto"/>
        <w:right w:val="none" w:sz="0" w:space="0" w:color="auto"/>
      </w:divBdr>
      <w:divsChild>
        <w:div w:id="1836453479">
          <w:marLeft w:val="0"/>
          <w:marRight w:val="0"/>
          <w:marTop w:val="0"/>
          <w:marBottom w:val="0"/>
          <w:divBdr>
            <w:top w:val="none" w:sz="0" w:space="0" w:color="auto"/>
            <w:left w:val="none" w:sz="0" w:space="0" w:color="auto"/>
            <w:bottom w:val="none" w:sz="0" w:space="0" w:color="auto"/>
            <w:right w:val="none" w:sz="0" w:space="0" w:color="auto"/>
          </w:divBdr>
        </w:div>
        <w:div w:id="533344612">
          <w:marLeft w:val="0"/>
          <w:marRight w:val="0"/>
          <w:marTop w:val="0"/>
          <w:marBottom w:val="0"/>
          <w:divBdr>
            <w:top w:val="none" w:sz="0" w:space="0" w:color="auto"/>
            <w:left w:val="none" w:sz="0" w:space="0" w:color="auto"/>
            <w:bottom w:val="none" w:sz="0" w:space="0" w:color="auto"/>
            <w:right w:val="none" w:sz="0" w:space="0" w:color="auto"/>
          </w:divBdr>
        </w:div>
        <w:div w:id="1882285318">
          <w:marLeft w:val="0"/>
          <w:marRight w:val="0"/>
          <w:marTop w:val="0"/>
          <w:marBottom w:val="0"/>
          <w:divBdr>
            <w:top w:val="none" w:sz="0" w:space="0" w:color="auto"/>
            <w:left w:val="none" w:sz="0" w:space="0" w:color="auto"/>
            <w:bottom w:val="none" w:sz="0" w:space="0" w:color="auto"/>
            <w:right w:val="none" w:sz="0" w:space="0" w:color="auto"/>
          </w:divBdr>
        </w:div>
      </w:divsChild>
    </w:div>
    <w:div w:id="919290682">
      <w:bodyDiv w:val="1"/>
      <w:marLeft w:val="0"/>
      <w:marRight w:val="0"/>
      <w:marTop w:val="0"/>
      <w:marBottom w:val="0"/>
      <w:divBdr>
        <w:top w:val="none" w:sz="0" w:space="0" w:color="auto"/>
        <w:left w:val="none" w:sz="0" w:space="0" w:color="auto"/>
        <w:bottom w:val="none" w:sz="0" w:space="0" w:color="auto"/>
        <w:right w:val="none" w:sz="0" w:space="0" w:color="auto"/>
      </w:divBdr>
      <w:divsChild>
        <w:div w:id="764111136">
          <w:marLeft w:val="0"/>
          <w:marRight w:val="0"/>
          <w:marTop w:val="0"/>
          <w:marBottom w:val="0"/>
          <w:divBdr>
            <w:top w:val="none" w:sz="0" w:space="0" w:color="auto"/>
            <w:left w:val="none" w:sz="0" w:space="0" w:color="auto"/>
            <w:bottom w:val="none" w:sz="0" w:space="0" w:color="auto"/>
            <w:right w:val="none" w:sz="0" w:space="0" w:color="auto"/>
          </w:divBdr>
        </w:div>
        <w:div w:id="689917945">
          <w:marLeft w:val="0"/>
          <w:marRight w:val="0"/>
          <w:marTop w:val="0"/>
          <w:marBottom w:val="0"/>
          <w:divBdr>
            <w:top w:val="none" w:sz="0" w:space="0" w:color="auto"/>
            <w:left w:val="none" w:sz="0" w:space="0" w:color="auto"/>
            <w:bottom w:val="none" w:sz="0" w:space="0" w:color="auto"/>
            <w:right w:val="none" w:sz="0" w:space="0" w:color="auto"/>
          </w:divBdr>
        </w:div>
        <w:div w:id="441609508">
          <w:marLeft w:val="0"/>
          <w:marRight w:val="0"/>
          <w:marTop w:val="0"/>
          <w:marBottom w:val="0"/>
          <w:divBdr>
            <w:top w:val="none" w:sz="0" w:space="0" w:color="auto"/>
            <w:left w:val="none" w:sz="0" w:space="0" w:color="auto"/>
            <w:bottom w:val="none" w:sz="0" w:space="0" w:color="auto"/>
            <w:right w:val="none" w:sz="0" w:space="0" w:color="auto"/>
          </w:divBdr>
        </w:div>
        <w:div w:id="663893427">
          <w:marLeft w:val="0"/>
          <w:marRight w:val="0"/>
          <w:marTop w:val="0"/>
          <w:marBottom w:val="0"/>
          <w:divBdr>
            <w:top w:val="none" w:sz="0" w:space="0" w:color="auto"/>
            <w:left w:val="none" w:sz="0" w:space="0" w:color="auto"/>
            <w:bottom w:val="none" w:sz="0" w:space="0" w:color="auto"/>
            <w:right w:val="none" w:sz="0" w:space="0" w:color="auto"/>
          </w:divBdr>
        </w:div>
      </w:divsChild>
    </w:div>
    <w:div w:id="1056515793">
      <w:bodyDiv w:val="1"/>
      <w:marLeft w:val="0"/>
      <w:marRight w:val="0"/>
      <w:marTop w:val="0"/>
      <w:marBottom w:val="0"/>
      <w:divBdr>
        <w:top w:val="none" w:sz="0" w:space="0" w:color="auto"/>
        <w:left w:val="none" w:sz="0" w:space="0" w:color="auto"/>
        <w:bottom w:val="none" w:sz="0" w:space="0" w:color="auto"/>
        <w:right w:val="none" w:sz="0" w:space="0" w:color="auto"/>
      </w:divBdr>
    </w:div>
    <w:div w:id="1224826505">
      <w:bodyDiv w:val="1"/>
      <w:marLeft w:val="0"/>
      <w:marRight w:val="0"/>
      <w:marTop w:val="0"/>
      <w:marBottom w:val="0"/>
      <w:divBdr>
        <w:top w:val="none" w:sz="0" w:space="0" w:color="auto"/>
        <w:left w:val="none" w:sz="0" w:space="0" w:color="auto"/>
        <w:bottom w:val="none" w:sz="0" w:space="0" w:color="auto"/>
        <w:right w:val="none" w:sz="0" w:space="0" w:color="auto"/>
      </w:divBdr>
      <w:divsChild>
        <w:div w:id="1512915700">
          <w:marLeft w:val="0"/>
          <w:marRight w:val="0"/>
          <w:marTop w:val="0"/>
          <w:marBottom w:val="0"/>
          <w:divBdr>
            <w:top w:val="none" w:sz="0" w:space="0" w:color="auto"/>
            <w:left w:val="none" w:sz="0" w:space="0" w:color="auto"/>
            <w:bottom w:val="none" w:sz="0" w:space="0" w:color="auto"/>
            <w:right w:val="none" w:sz="0" w:space="0" w:color="auto"/>
          </w:divBdr>
        </w:div>
        <w:div w:id="902562898">
          <w:marLeft w:val="0"/>
          <w:marRight w:val="0"/>
          <w:marTop w:val="0"/>
          <w:marBottom w:val="0"/>
          <w:divBdr>
            <w:top w:val="none" w:sz="0" w:space="0" w:color="auto"/>
            <w:left w:val="none" w:sz="0" w:space="0" w:color="auto"/>
            <w:bottom w:val="none" w:sz="0" w:space="0" w:color="auto"/>
            <w:right w:val="none" w:sz="0" w:space="0" w:color="auto"/>
          </w:divBdr>
        </w:div>
      </w:divsChild>
    </w:div>
    <w:div w:id="1488597824">
      <w:bodyDiv w:val="1"/>
      <w:marLeft w:val="0"/>
      <w:marRight w:val="0"/>
      <w:marTop w:val="0"/>
      <w:marBottom w:val="0"/>
      <w:divBdr>
        <w:top w:val="none" w:sz="0" w:space="0" w:color="auto"/>
        <w:left w:val="none" w:sz="0" w:space="0" w:color="auto"/>
        <w:bottom w:val="none" w:sz="0" w:space="0" w:color="auto"/>
        <w:right w:val="none" w:sz="0" w:space="0" w:color="auto"/>
      </w:divBdr>
      <w:divsChild>
        <w:div w:id="686714571">
          <w:marLeft w:val="0"/>
          <w:marRight w:val="0"/>
          <w:marTop w:val="0"/>
          <w:marBottom w:val="0"/>
          <w:divBdr>
            <w:top w:val="none" w:sz="0" w:space="0" w:color="auto"/>
            <w:left w:val="none" w:sz="0" w:space="0" w:color="auto"/>
            <w:bottom w:val="none" w:sz="0" w:space="0" w:color="auto"/>
            <w:right w:val="none" w:sz="0" w:space="0" w:color="auto"/>
          </w:divBdr>
        </w:div>
        <w:div w:id="239103387">
          <w:marLeft w:val="0"/>
          <w:marRight w:val="0"/>
          <w:marTop w:val="0"/>
          <w:marBottom w:val="0"/>
          <w:divBdr>
            <w:top w:val="none" w:sz="0" w:space="0" w:color="auto"/>
            <w:left w:val="none" w:sz="0" w:space="0" w:color="auto"/>
            <w:bottom w:val="none" w:sz="0" w:space="0" w:color="auto"/>
            <w:right w:val="none" w:sz="0" w:space="0" w:color="auto"/>
          </w:divBdr>
        </w:div>
        <w:div w:id="1811365780">
          <w:marLeft w:val="0"/>
          <w:marRight w:val="0"/>
          <w:marTop w:val="0"/>
          <w:marBottom w:val="0"/>
          <w:divBdr>
            <w:top w:val="none" w:sz="0" w:space="0" w:color="auto"/>
            <w:left w:val="none" w:sz="0" w:space="0" w:color="auto"/>
            <w:bottom w:val="none" w:sz="0" w:space="0" w:color="auto"/>
            <w:right w:val="none" w:sz="0" w:space="0" w:color="auto"/>
          </w:divBdr>
        </w:div>
        <w:div w:id="453716736">
          <w:marLeft w:val="0"/>
          <w:marRight w:val="0"/>
          <w:marTop w:val="0"/>
          <w:marBottom w:val="0"/>
          <w:divBdr>
            <w:top w:val="none" w:sz="0" w:space="0" w:color="auto"/>
            <w:left w:val="none" w:sz="0" w:space="0" w:color="auto"/>
            <w:bottom w:val="none" w:sz="0" w:space="0" w:color="auto"/>
            <w:right w:val="none" w:sz="0" w:space="0" w:color="auto"/>
          </w:divBdr>
        </w:div>
        <w:div w:id="1182471896">
          <w:marLeft w:val="0"/>
          <w:marRight w:val="0"/>
          <w:marTop w:val="0"/>
          <w:marBottom w:val="0"/>
          <w:divBdr>
            <w:top w:val="none" w:sz="0" w:space="0" w:color="auto"/>
            <w:left w:val="none" w:sz="0" w:space="0" w:color="auto"/>
            <w:bottom w:val="none" w:sz="0" w:space="0" w:color="auto"/>
            <w:right w:val="none" w:sz="0" w:space="0" w:color="auto"/>
          </w:divBdr>
        </w:div>
        <w:div w:id="1584408583">
          <w:marLeft w:val="0"/>
          <w:marRight w:val="0"/>
          <w:marTop w:val="0"/>
          <w:marBottom w:val="0"/>
          <w:divBdr>
            <w:top w:val="none" w:sz="0" w:space="0" w:color="auto"/>
            <w:left w:val="none" w:sz="0" w:space="0" w:color="auto"/>
            <w:bottom w:val="none" w:sz="0" w:space="0" w:color="auto"/>
            <w:right w:val="none" w:sz="0" w:space="0" w:color="auto"/>
          </w:divBdr>
        </w:div>
        <w:div w:id="712272241">
          <w:marLeft w:val="0"/>
          <w:marRight w:val="0"/>
          <w:marTop w:val="0"/>
          <w:marBottom w:val="0"/>
          <w:divBdr>
            <w:top w:val="none" w:sz="0" w:space="0" w:color="auto"/>
            <w:left w:val="none" w:sz="0" w:space="0" w:color="auto"/>
            <w:bottom w:val="none" w:sz="0" w:space="0" w:color="auto"/>
            <w:right w:val="none" w:sz="0" w:space="0" w:color="auto"/>
          </w:divBdr>
        </w:div>
        <w:div w:id="707725438">
          <w:marLeft w:val="0"/>
          <w:marRight w:val="0"/>
          <w:marTop w:val="0"/>
          <w:marBottom w:val="0"/>
          <w:divBdr>
            <w:top w:val="none" w:sz="0" w:space="0" w:color="auto"/>
            <w:left w:val="none" w:sz="0" w:space="0" w:color="auto"/>
            <w:bottom w:val="none" w:sz="0" w:space="0" w:color="auto"/>
            <w:right w:val="none" w:sz="0" w:space="0" w:color="auto"/>
          </w:divBdr>
        </w:div>
      </w:divsChild>
    </w:div>
    <w:div w:id="1643970664">
      <w:bodyDiv w:val="1"/>
      <w:marLeft w:val="0"/>
      <w:marRight w:val="0"/>
      <w:marTop w:val="0"/>
      <w:marBottom w:val="0"/>
      <w:divBdr>
        <w:top w:val="none" w:sz="0" w:space="0" w:color="auto"/>
        <w:left w:val="none" w:sz="0" w:space="0" w:color="auto"/>
        <w:bottom w:val="none" w:sz="0" w:space="0" w:color="auto"/>
        <w:right w:val="none" w:sz="0" w:space="0" w:color="auto"/>
      </w:divBdr>
    </w:div>
    <w:div w:id="2066836189">
      <w:bodyDiv w:val="1"/>
      <w:marLeft w:val="0"/>
      <w:marRight w:val="0"/>
      <w:marTop w:val="0"/>
      <w:marBottom w:val="0"/>
      <w:divBdr>
        <w:top w:val="none" w:sz="0" w:space="0" w:color="auto"/>
        <w:left w:val="none" w:sz="0" w:space="0" w:color="auto"/>
        <w:bottom w:val="none" w:sz="0" w:space="0" w:color="auto"/>
        <w:right w:val="none" w:sz="0" w:space="0" w:color="auto"/>
      </w:divBdr>
      <w:divsChild>
        <w:div w:id="1496267371">
          <w:marLeft w:val="0"/>
          <w:marRight w:val="0"/>
          <w:marTop w:val="0"/>
          <w:marBottom w:val="0"/>
          <w:divBdr>
            <w:top w:val="none" w:sz="0" w:space="0" w:color="auto"/>
            <w:left w:val="none" w:sz="0" w:space="0" w:color="auto"/>
            <w:bottom w:val="none" w:sz="0" w:space="0" w:color="auto"/>
            <w:right w:val="none" w:sz="0" w:space="0" w:color="auto"/>
          </w:divBdr>
        </w:div>
        <w:div w:id="98396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75062-udenssaimniecibas-pakalpojumu-likum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123D4-A0E2-4C65-9714-64D8BDD6E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2282</Words>
  <Characters>1302</Characters>
  <Application>Microsoft Office Word</Application>
  <DocSecurity>0</DocSecurity>
  <Lines>10</Lines>
  <Paragraphs>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3577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Dace Tauriņa</cp:lastModifiedBy>
  <cp:revision>14</cp:revision>
  <dcterms:created xsi:type="dcterms:W3CDTF">2022-01-07T14:35:00Z</dcterms:created>
  <dcterms:modified xsi:type="dcterms:W3CDTF">2022-01-31T13:34:00Z</dcterms:modified>
</cp:coreProperties>
</file>